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31" w:rsidRPr="00F175D2" w:rsidRDefault="00315090">
      <w:pPr>
        <w:rPr>
          <w:rFonts w:ascii="Century Gothic" w:hAnsi="Century Gothic"/>
        </w:rPr>
      </w:pPr>
      <w:r w:rsidRPr="00F175D2">
        <w:rPr>
          <w:rFonts w:ascii="Century Gothic" w:hAnsi="Century Gothic"/>
        </w:rPr>
        <w:t>I DSA e la disgrafia</w:t>
      </w:r>
    </w:p>
    <w:p w:rsidR="00315090" w:rsidRPr="00F175D2" w:rsidRDefault="00315090">
      <w:pPr>
        <w:rPr>
          <w:rFonts w:ascii="Century Gothic" w:hAnsi="Century Gothic"/>
        </w:rPr>
      </w:pPr>
    </w:p>
    <w:p w:rsidR="00315090" w:rsidRPr="009528F2" w:rsidRDefault="00315090">
      <w:pPr>
        <w:rPr>
          <w:rFonts w:ascii="Century Gothic" w:hAnsi="Century Gothic"/>
        </w:rPr>
      </w:pPr>
      <w:r w:rsidRPr="00F175D2">
        <w:rPr>
          <w:rFonts w:ascii="Century Gothic" w:hAnsi="Century Gothic"/>
        </w:rPr>
        <w:t xml:space="preserve">Negli ultimi anni la comunità scientifica, ed in particolare gli psicologi, i neurologi e i logopedisti, si sono interrogati sui DSA (Disturbi Specifici dell’Apprendimento) trai </w:t>
      </w:r>
      <w:r w:rsidRPr="009528F2">
        <w:rPr>
          <w:rFonts w:ascii="Century Gothic" w:hAnsi="Century Gothic"/>
        </w:rPr>
        <w:t>quali è stata inserita la disgrafia.</w:t>
      </w:r>
    </w:p>
    <w:p w:rsidR="00315090" w:rsidRPr="00F175D2" w:rsidRDefault="00315090">
      <w:pPr>
        <w:rPr>
          <w:rFonts w:ascii="Century Gothic" w:hAnsi="Century Gothic"/>
        </w:rPr>
      </w:pPr>
      <w:r w:rsidRPr="009528F2">
        <w:rPr>
          <w:rFonts w:ascii="Century Gothic" w:hAnsi="Century Gothic"/>
        </w:rPr>
        <w:t xml:space="preserve">Questo interesse </w:t>
      </w:r>
      <w:r w:rsidR="009528F2">
        <w:rPr>
          <w:rFonts w:ascii="Century Gothic" w:hAnsi="Century Gothic"/>
        </w:rPr>
        <w:t>s</w:t>
      </w:r>
      <w:r w:rsidRPr="009528F2">
        <w:rPr>
          <w:rFonts w:ascii="Century Gothic" w:hAnsi="Century Gothic"/>
        </w:rPr>
        <w:t>i è concretizzato in interventi normativi e in protocolli che definiscono i disturbi, le tipologie d’intervento e le competenze degli operatori ritenuti idonei alla valuta</w:t>
      </w:r>
      <w:r w:rsidRPr="00F175D2">
        <w:rPr>
          <w:rFonts w:ascii="Century Gothic" w:hAnsi="Century Gothic"/>
        </w:rPr>
        <w:t>zione e all’intervento.</w:t>
      </w:r>
    </w:p>
    <w:p w:rsidR="00315090" w:rsidRPr="00F175D2" w:rsidRDefault="009528F2">
      <w:pPr>
        <w:rPr>
          <w:rFonts w:ascii="Century Gothic" w:hAnsi="Century Gothic"/>
        </w:rPr>
      </w:pPr>
      <w:r>
        <w:rPr>
          <w:rFonts w:ascii="Century Gothic" w:hAnsi="Century Gothic"/>
        </w:rPr>
        <w:t>Non ho avuto notizia del fatto che q</w:t>
      </w:r>
      <w:r w:rsidR="00C265CE" w:rsidRPr="00F175D2">
        <w:rPr>
          <w:rFonts w:ascii="Century Gothic" w:hAnsi="Century Gothic"/>
        </w:rPr>
        <w:t>uest’</w:t>
      </w:r>
      <w:r>
        <w:rPr>
          <w:rFonts w:ascii="Century Gothic" w:hAnsi="Century Gothic"/>
        </w:rPr>
        <w:t xml:space="preserve"> ampia riflessione </w:t>
      </w:r>
      <w:r w:rsidR="00315090" w:rsidRPr="00F175D2">
        <w:rPr>
          <w:rFonts w:ascii="Century Gothic" w:hAnsi="Century Gothic"/>
        </w:rPr>
        <w:t>abbia coinvolto il mondo grafologico al quale</w:t>
      </w:r>
      <w:r>
        <w:rPr>
          <w:rFonts w:ascii="Century Gothic" w:hAnsi="Century Gothic"/>
        </w:rPr>
        <w:t>,</w:t>
      </w:r>
      <w:r w:rsidR="00315090" w:rsidRPr="00F175D2">
        <w:rPr>
          <w:rFonts w:ascii="Century Gothic" w:hAnsi="Century Gothic"/>
        </w:rPr>
        <w:t xml:space="preserve"> mi sembra</w:t>
      </w:r>
      <w:r>
        <w:rPr>
          <w:rFonts w:ascii="Century Gothic" w:hAnsi="Century Gothic"/>
        </w:rPr>
        <w:t>,</w:t>
      </w:r>
      <w:r w:rsidR="00315090" w:rsidRPr="00F175D2">
        <w:rPr>
          <w:rFonts w:ascii="Century Gothic" w:hAnsi="Century Gothic"/>
        </w:rPr>
        <w:t xml:space="preserve"> sia sfuggita la p</w:t>
      </w:r>
      <w:r w:rsidR="00C265CE" w:rsidRPr="00F175D2">
        <w:rPr>
          <w:rFonts w:ascii="Century Gothic" w:hAnsi="Century Gothic"/>
        </w:rPr>
        <w:t>ortata di queste trasformazioni che intervengono nel definire i parametri</w:t>
      </w:r>
      <w:r>
        <w:rPr>
          <w:rFonts w:ascii="Century Gothic" w:hAnsi="Century Gothic"/>
        </w:rPr>
        <w:t>,</w:t>
      </w:r>
      <w:r w:rsidR="00C265CE" w:rsidRPr="00F175D2">
        <w:rPr>
          <w:rFonts w:ascii="Century Gothic" w:hAnsi="Century Gothic"/>
        </w:rPr>
        <w:t xml:space="preserve"> i criteri diagnostici e le caratteristiche proprie del fenomeno della disgrafia senza tenere in alcun conto i criteri descrittivi per l’individuazione  del disturbo che sono stati definiti in </w:t>
      </w:r>
      <w:r>
        <w:rPr>
          <w:rFonts w:ascii="Century Gothic" w:hAnsi="Century Gothic"/>
        </w:rPr>
        <w:t xml:space="preserve">termini </w:t>
      </w:r>
      <w:r w:rsidR="00C265CE" w:rsidRPr="00F175D2">
        <w:rPr>
          <w:rFonts w:ascii="Century Gothic" w:hAnsi="Century Gothic"/>
        </w:rPr>
        <w:t>grafologic</w:t>
      </w:r>
      <w:r>
        <w:rPr>
          <w:rFonts w:ascii="Century Gothic" w:hAnsi="Century Gothic"/>
        </w:rPr>
        <w:t>i</w:t>
      </w:r>
      <w:r w:rsidR="00C265CE" w:rsidRPr="00F175D2">
        <w:rPr>
          <w:rFonts w:ascii="Century Gothic" w:hAnsi="Century Gothic"/>
        </w:rPr>
        <w:t>.</w:t>
      </w:r>
    </w:p>
    <w:p w:rsidR="00C265CE" w:rsidRPr="00F175D2" w:rsidRDefault="00C265CE">
      <w:pPr>
        <w:rPr>
          <w:rFonts w:ascii="Century Gothic" w:hAnsi="Century Gothic"/>
        </w:rPr>
      </w:pPr>
    </w:p>
    <w:p w:rsidR="00C265CE" w:rsidRPr="00F175D2" w:rsidRDefault="00C265CE">
      <w:pPr>
        <w:rPr>
          <w:rFonts w:ascii="Century Gothic" w:hAnsi="Century Gothic"/>
        </w:rPr>
      </w:pPr>
      <w:r w:rsidRPr="00F175D2">
        <w:rPr>
          <w:rFonts w:ascii="Century Gothic" w:hAnsi="Century Gothic"/>
        </w:rPr>
        <w:t>Nell’ambito dei DSA la disgrafia viene definita come un deficit di natura motoria nei processi esecutivi in assenza di patologie neurologiche e o di deficit sensoriali,</w:t>
      </w:r>
      <w:r w:rsidR="009528F2">
        <w:rPr>
          <w:rFonts w:ascii="Century Gothic" w:hAnsi="Century Gothic"/>
        </w:rPr>
        <w:t xml:space="preserve"> si manifesta</w:t>
      </w:r>
      <w:r w:rsidRPr="00F175D2">
        <w:rPr>
          <w:rFonts w:ascii="Century Gothic" w:hAnsi="Century Gothic"/>
        </w:rPr>
        <w:t xml:space="preserve"> in un soggetto con QI nella norma che non abbia avuto problemi con l’apprendimento dell’automatismo scrittorio</w:t>
      </w:r>
      <w:r w:rsidR="00840053" w:rsidRPr="00F175D2">
        <w:rPr>
          <w:rFonts w:ascii="Century Gothic" w:hAnsi="Century Gothic"/>
        </w:rPr>
        <w:t>. La disgrafia interferisce</w:t>
      </w:r>
      <w:r w:rsidRPr="00F175D2">
        <w:rPr>
          <w:rFonts w:ascii="Century Gothic" w:hAnsi="Century Gothic"/>
        </w:rPr>
        <w:t xml:space="preserve"> sulla vita quotidiana con compromissione delle attività comunicativ</w:t>
      </w:r>
      <w:r w:rsidR="002018EC" w:rsidRPr="00F175D2">
        <w:rPr>
          <w:rFonts w:ascii="Century Gothic" w:hAnsi="Century Gothic"/>
        </w:rPr>
        <w:t xml:space="preserve">e e si presenta spesso in </w:t>
      </w:r>
      <w:proofErr w:type="spellStart"/>
      <w:r w:rsidR="002018EC" w:rsidRPr="00F175D2">
        <w:rPr>
          <w:rFonts w:ascii="Century Gothic" w:hAnsi="Century Gothic"/>
        </w:rPr>
        <w:t>comorbilità</w:t>
      </w:r>
      <w:proofErr w:type="spellEnd"/>
      <w:r w:rsidR="002018EC" w:rsidRPr="00F175D2">
        <w:rPr>
          <w:rFonts w:ascii="Century Gothic" w:hAnsi="Century Gothic"/>
        </w:rPr>
        <w:t xml:space="preserve"> con dislessia e ADHD</w:t>
      </w:r>
      <w:r w:rsidRPr="00F175D2">
        <w:rPr>
          <w:rFonts w:ascii="Century Gothic" w:hAnsi="Century Gothic"/>
        </w:rPr>
        <w:t>.</w:t>
      </w:r>
    </w:p>
    <w:p w:rsidR="00C265CE" w:rsidRPr="00F175D2" w:rsidRDefault="00C265CE">
      <w:pPr>
        <w:rPr>
          <w:rFonts w:ascii="Century Gothic" w:hAnsi="Century Gothic"/>
        </w:rPr>
      </w:pPr>
    </w:p>
    <w:p w:rsidR="00C265CE" w:rsidRPr="00F175D2" w:rsidRDefault="00C265CE">
      <w:pPr>
        <w:rPr>
          <w:rFonts w:ascii="Century Gothic" w:hAnsi="Century Gothic"/>
        </w:rPr>
      </w:pPr>
      <w:r w:rsidRPr="00F175D2">
        <w:rPr>
          <w:rFonts w:ascii="Century Gothic" w:hAnsi="Century Gothic"/>
        </w:rPr>
        <w:t xml:space="preserve">I criteri nosografici utilizzati in ambito psicologico, neurologico e </w:t>
      </w:r>
      <w:proofErr w:type="spellStart"/>
      <w:r w:rsidRPr="00F175D2">
        <w:rPr>
          <w:rFonts w:ascii="Century Gothic" w:hAnsi="Century Gothic"/>
        </w:rPr>
        <w:t>logopedico</w:t>
      </w:r>
      <w:proofErr w:type="spellEnd"/>
      <w:r w:rsidRPr="00F175D2">
        <w:rPr>
          <w:rFonts w:ascii="Century Gothic" w:hAnsi="Century Gothic"/>
        </w:rPr>
        <w:t xml:space="preserve"> per individuare il disturbo</w:t>
      </w:r>
      <w:r w:rsidR="009528F2">
        <w:rPr>
          <w:rFonts w:ascii="Century Gothic" w:hAnsi="Century Gothic"/>
        </w:rPr>
        <w:t>,</w:t>
      </w:r>
      <w:r w:rsidRPr="00F175D2">
        <w:rPr>
          <w:rFonts w:ascii="Century Gothic" w:hAnsi="Century Gothic"/>
        </w:rPr>
        <w:t xml:space="preserve"> sono costituiti  dall’individuazione di </w:t>
      </w:r>
      <w:r w:rsidR="001A3ACC" w:rsidRPr="00F175D2">
        <w:rPr>
          <w:rFonts w:ascii="Century Gothic" w:hAnsi="Century Gothic"/>
        </w:rPr>
        <w:t xml:space="preserve">problemi (generici) </w:t>
      </w:r>
      <w:r w:rsidR="009528F2">
        <w:rPr>
          <w:rFonts w:ascii="Century Gothic" w:hAnsi="Century Gothic"/>
        </w:rPr>
        <w:t xml:space="preserve">individuati nella grafia </w:t>
      </w:r>
      <w:r w:rsidR="001A3ACC" w:rsidRPr="00F175D2">
        <w:rPr>
          <w:rFonts w:ascii="Century Gothic" w:hAnsi="Century Gothic"/>
        </w:rPr>
        <w:t>rispetto alla direzionalità,</w:t>
      </w:r>
      <w:r w:rsidR="00840053" w:rsidRPr="00F175D2">
        <w:rPr>
          <w:rFonts w:ascii="Century Gothic" w:hAnsi="Century Gothic"/>
        </w:rPr>
        <w:t xml:space="preserve"> al</w:t>
      </w:r>
      <w:r w:rsidR="001A3ACC" w:rsidRPr="00F175D2">
        <w:rPr>
          <w:rFonts w:ascii="Century Gothic" w:hAnsi="Century Gothic"/>
        </w:rPr>
        <w:t>la valutazione della “</w:t>
      </w:r>
      <w:proofErr w:type="spellStart"/>
      <w:r w:rsidR="001A3ACC" w:rsidRPr="00F175D2">
        <w:rPr>
          <w:rFonts w:ascii="Century Gothic" w:hAnsi="Century Gothic"/>
        </w:rPr>
        <w:t>fluenza</w:t>
      </w:r>
      <w:proofErr w:type="spellEnd"/>
      <w:r w:rsidR="001A3ACC" w:rsidRPr="00F175D2">
        <w:rPr>
          <w:rFonts w:ascii="Century Gothic" w:hAnsi="Century Gothic"/>
        </w:rPr>
        <w:t>”,</w:t>
      </w:r>
      <w:r w:rsidR="00840053" w:rsidRPr="00F175D2">
        <w:rPr>
          <w:rFonts w:ascii="Century Gothic" w:hAnsi="Century Gothic"/>
        </w:rPr>
        <w:t xml:space="preserve">  all</w:t>
      </w:r>
      <w:r w:rsidR="001A3ACC" w:rsidRPr="00F175D2">
        <w:rPr>
          <w:rFonts w:ascii="Century Gothic" w:hAnsi="Century Gothic"/>
        </w:rPr>
        <w:t>a velocità</w:t>
      </w:r>
      <w:r w:rsidR="00840053" w:rsidRPr="00F175D2">
        <w:rPr>
          <w:rFonts w:ascii="Century Gothic" w:hAnsi="Century Gothic"/>
        </w:rPr>
        <w:t>,  all’</w:t>
      </w:r>
      <w:r w:rsidR="001A3ACC" w:rsidRPr="00F175D2">
        <w:rPr>
          <w:rFonts w:ascii="Century Gothic" w:hAnsi="Century Gothic"/>
        </w:rPr>
        <w:t xml:space="preserve">efficienza nel recupero dei pattern neuromotori, </w:t>
      </w:r>
      <w:r w:rsidR="00840053" w:rsidRPr="00F175D2">
        <w:rPr>
          <w:rFonts w:ascii="Century Gothic" w:hAnsi="Century Gothic"/>
        </w:rPr>
        <w:t>al</w:t>
      </w:r>
      <w:r w:rsidR="001A3ACC" w:rsidRPr="00F175D2">
        <w:rPr>
          <w:rFonts w:ascii="Century Gothic" w:hAnsi="Century Gothic"/>
        </w:rPr>
        <w:t xml:space="preserve">la qualità del segno, </w:t>
      </w:r>
      <w:r w:rsidR="00840053" w:rsidRPr="00F175D2">
        <w:rPr>
          <w:rFonts w:ascii="Century Gothic" w:hAnsi="Century Gothic"/>
        </w:rPr>
        <w:t>al</w:t>
      </w:r>
      <w:r w:rsidR="001A3ACC" w:rsidRPr="00F175D2">
        <w:rPr>
          <w:rFonts w:ascii="Century Gothic" w:hAnsi="Century Gothic"/>
        </w:rPr>
        <w:t>la qualità dei movimenti</w:t>
      </w:r>
      <w:r w:rsidR="00840053" w:rsidRPr="00F175D2">
        <w:rPr>
          <w:rFonts w:ascii="Century Gothic" w:hAnsi="Century Gothic"/>
        </w:rPr>
        <w:t>, al</w:t>
      </w:r>
      <w:r w:rsidR="001A3ACC" w:rsidRPr="00F175D2">
        <w:rPr>
          <w:rFonts w:ascii="Century Gothic" w:hAnsi="Century Gothic"/>
        </w:rPr>
        <w:t>la leggibilità.</w:t>
      </w:r>
    </w:p>
    <w:p w:rsidR="002018EC" w:rsidRPr="00F175D2" w:rsidRDefault="002018EC">
      <w:pPr>
        <w:rPr>
          <w:rFonts w:ascii="Century Gothic" w:hAnsi="Century Gothic"/>
        </w:rPr>
      </w:pPr>
    </w:p>
    <w:p w:rsidR="002018EC" w:rsidRPr="00F175D2" w:rsidRDefault="002018EC">
      <w:pPr>
        <w:rPr>
          <w:rFonts w:ascii="Century Gothic" w:hAnsi="Century Gothic"/>
        </w:rPr>
      </w:pPr>
      <w:r w:rsidRPr="00F175D2">
        <w:rPr>
          <w:rFonts w:ascii="Century Gothic" w:hAnsi="Century Gothic"/>
        </w:rPr>
        <w:t>La diagnosi di disgrafia viene effettuata me</w:t>
      </w:r>
      <w:r w:rsidR="00F175D2" w:rsidRPr="00F175D2">
        <w:rPr>
          <w:rFonts w:ascii="Century Gothic" w:hAnsi="Century Gothic"/>
        </w:rPr>
        <w:t xml:space="preserve">diante osservazione soggettiva e </w:t>
      </w:r>
      <w:r w:rsidR="009528F2">
        <w:rPr>
          <w:rFonts w:ascii="Century Gothic" w:hAnsi="Century Gothic"/>
        </w:rPr>
        <w:t xml:space="preserve">l’uso di </w:t>
      </w:r>
      <w:r w:rsidR="00F175D2" w:rsidRPr="00F175D2">
        <w:rPr>
          <w:rFonts w:ascii="Century Gothic" w:hAnsi="Century Gothic"/>
        </w:rPr>
        <w:t xml:space="preserve">strumenti standardizzati </w:t>
      </w:r>
      <w:r w:rsidR="00F175D2">
        <w:rPr>
          <w:rFonts w:ascii="Century Gothic" w:hAnsi="Century Gothic"/>
        </w:rPr>
        <w:t>quali i test:</w:t>
      </w:r>
      <w:r w:rsidR="00F175D2" w:rsidRPr="00F175D2">
        <w:rPr>
          <w:rFonts w:ascii="Century Gothic" w:hAnsi="Century Gothic"/>
        </w:rPr>
        <w:t xml:space="preserve"> BVSCO, BHK e </w:t>
      </w:r>
      <w:proofErr w:type="spellStart"/>
      <w:r w:rsidR="00F175D2" w:rsidRPr="00F175D2">
        <w:rPr>
          <w:rFonts w:ascii="Century Gothic" w:hAnsi="Century Gothic"/>
        </w:rPr>
        <w:t>DOM-P</w:t>
      </w:r>
      <w:proofErr w:type="spellEnd"/>
      <w:r w:rsidR="00F175D2" w:rsidRPr="00F175D2">
        <w:rPr>
          <w:rFonts w:ascii="Century Gothic" w:hAnsi="Century Gothic"/>
        </w:rPr>
        <w:t>.</w:t>
      </w:r>
    </w:p>
    <w:p w:rsidR="00F175D2" w:rsidRPr="00F175D2" w:rsidRDefault="00F175D2">
      <w:pPr>
        <w:rPr>
          <w:rFonts w:ascii="Century Gothic" w:hAnsi="Century Gothic"/>
        </w:rPr>
      </w:pPr>
    </w:p>
    <w:p w:rsidR="00F175D2" w:rsidRDefault="00F175D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Le caratteristiche della disgrafia, così come considerate in ambito psicologico,  sono:</w:t>
      </w:r>
    </w:p>
    <w:p w:rsidR="00F175D2" w:rsidRDefault="00F175D2">
      <w:pPr>
        <w:rPr>
          <w:rFonts w:ascii="Century Gothic" w:hAnsi="Century Gothic"/>
        </w:rPr>
      </w:pPr>
    </w:p>
    <w:p w:rsidR="00F175D2" w:rsidRDefault="00F175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Difficoltà </w:t>
      </w:r>
      <w:proofErr w:type="spellStart"/>
      <w:r>
        <w:rPr>
          <w:rFonts w:ascii="Century Gothic" w:hAnsi="Century Gothic"/>
        </w:rPr>
        <w:t>visuo</w:t>
      </w:r>
      <w:proofErr w:type="spellEnd"/>
      <w:r>
        <w:rPr>
          <w:rFonts w:ascii="Century Gothic" w:hAnsi="Century Gothic"/>
        </w:rPr>
        <w:t xml:space="preserve"> spaziali</w:t>
      </w:r>
      <w:r w:rsidR="009528F2">
        <w:rPr>
          <w:rFonts w:ascii="Century Gothic" w:hAnsi="Century Gothic"/>
        </w:rPr>
        <w:t xml:space="preserve"> caratterizzate dalla presenza di</w:t>
      </w:r>
    </w:p>
    <w:p w:rsidR="00F175D2" w:rsidRDefault="00F175D2" w:rsidP="00F175D2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Lettere fluttuanti sul rigo;</w:t>
      </w:r>
    </w:p>
    <w:p w:rsidR="00F175D2" w:rsidRDefault="00F175D2" w:rsidP="00F175D2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Spazio </w:t>
      </w:r>
      <w:r w:rsidR="00291838">
        <w:rPr>
          <w:rFonts w:ascii="Century Gothic" w:hAnsi="Century Gothic"/>
        </w:rPr>
        <w:t>inadeguato tra parole</w:t>
      </w:r>
      <w:r>
        <w:rPr>
          <w:rFonts w:ascii="Century Gothic" w:hAnsi="Century Gothic"/>
        </w:rPr>
        <w:t>;</w:t>
      </w:r>
    </w:p>
    <w:p w:rsidR="00291838" w:rsidRDefault="00291838" w:rsidP="00F175D2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Collassamenti</w:t>
      </w:r>
      <w:proofErr w:type="spellEnd"/>
      <w:r>
        <w:rPr>
          <w:rFonts w:ascii="Century Gothic" w:hAnsi="Century Gothic"/>
        </w:rPr>
        <w:t>, riduzione o dimensioni eccessive e irregolari,</w:t>
      </w:r>
    </w:p>
    <w:p w:rsidR="00F175D2" w:rsidRDefault="00291838" w:rsidP="00F175D2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capovolgimento di lettere;</w:t>
      </w:r>
    </w:p>
    <w:p w:rsidR="00291838" w:rsidRDefault="00291838" w:rsidP="00F175D2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rispetto dei margini.</w:t>
      </w:r>
    </w:p>
    <w:p w:rsidR="00291838" w:rsidRDefault="00291838" w:rsidP="00291838">
      <w:pPr>
        <w:rPr>
          <w:rFonts w:ascii="Century Gothic" w:hAnsi="Century Gothic"/>
        </w:rPr>
      </w:pPr>
    </w:p>
    <w:p w:rsidR="00291838" w:rsidRDefault="00291838" w:rsidP="00291838">
      <w:pPr>
        <w:rPr>
          <w:rFonts w:ascii="Century Gothic" w:hAnsi="Century Gothic"/>
        </w:rPr>
      </w:pPr>
      <w:r>
        <w:rPr>
          <w:rFonts w:ascii="Century Gothic" w:hAnsi="Century Gothic"/>
        </w:rPr>
        <w:t>Difficoltà di pianificazione</w:t>
      </w:r>
    </w:p>
    <w:p w:rsidR="00291838" w:rsidRDefault="00F92FBE" w:rsidP="00291838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confusioni tra lettere e allografi simili;</w:t>
      </w:r>
    </w:p>
    <w:p w:rsidR="00F92FBE" w:rsidRDefault="00F92FBE" w:rsidP="00291838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autocorrezioni.</w:t>
      </w:r>
    </w:p>
    <w:p w:rsidR="00F92FBE" w:rsidRDefault="00F92FBE" w:rsidP="00F92FBE">
      <w:pPr>
        <w:rPr>
          <w:rFonts w:ascii="Century Gothic" w:hAnsi="Century Gothic"/>
        </w:rPr>
      </w:pPr>
    </w:p>
    <w:p w:rsidR="00F92FBE" w:rsidRDefault="00F92FBE" w:rsidP="00F92FBE">
      <w:pPr>
        <w:rPr>
          <w:rFonts w:ascii="Century Gothic" w:hAnsi="Century Gothic"/>
        </w:rPr>
      </w:pPr>
      <w:r>
        <w:rPr>
          <w:rFonts w:ascii="Century Gothic" w:hAnsi="Century Gothic"/>
        </w:rPr>
        <w:t>Difficoltà di controllo motorio</w:t>
      </w:r>
    </w:p>
    <w:p w:rsidR="00F92FBE" w:rsidRDefault="00F92FBE" w:rsidP="00F92FBE">
      <w:pPr>
        <w:pStyle w:val="Paragrafoelenco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dismetrie (lettere non formate pienamente o che presentano difficoltà nel mantenimento delle traiettorie:</w:t>
      </w:r>
    </w:p>
    <w:p w:rsidR="00F92FBE" w:rsidRPr="00F92FBE" w:rsidRDefault="00F92FBE" w:rsidP="00F92FBE">
      <w:pPr>
        <w:pStyle w:val="Paragrafoelenco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lettere sovrapposte.</w:t>
      </w:r>
    </w:p>
    <w:p w:rsidR="002018EC" w:rsidRDefault="002018EC"/>
    <w:p w:rsidR="00F92FBE" w:rsidRDefault="00F92FBE">
      <w:pPr>
        <w:rPr>
          <w:rFonts w:ascii="Century Gothic" w:hAnsi="Century Gothic"/>
        </w:rPr>
      </w:pPr>
      <w:r w:rsidRPr="00F92FBE">
        <w:rPr>
          <w:rFonts w:ascii="Century Gothic" w:hAnsi="Century Gothic"/>
        </w:rPr>
        <w:t>Apprendimento di strategie non appropriate</w:t>
      </w:r>
    </w:p>
    <w:p w:rsidR="00F92FBE" w:rsidRDefault="00F92FBE" w:rsidP="00F92FBE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direzione antioraria:</w:t>
      </w:r>
    </w:p>
    <w:p w:rsidR="00F92FBE" w:rsidRDefault="00F92FBE" w:rsidP="00F92FBE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direzione contraria;</w:t>
      </w:r>
    </w:p>
    <w:p w:rsidR="00F92FBE" w:rsidRDefault="00F92FBE" w:rsidP="00F92FBE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direzione alto/basso;</w:t>
      </w:r>
    </w:p>
    <w:p w:rsidR="00F92FBE" w:rsidRDefault="00F92FBE" w:rsidP="00F92FBE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direzione </w:t>
      </w:r>
      <w:proofErr w:type="spellStart"/>
      <w:r>
        <w:rPr>
          <w:rFonts w:ascii="Century Gothic" w:hAnsi="Century Gothic"/>
        </w:rPr>
        <w:t>dx</w:t>
      </w:r>
      <w:proofErr w:type="spellEnd"/>
      <w:r>
        <w:rPr>
          <w:rFonts w:ascii="Century Gothic" w:hAnsi="Century Gothic"/>
        </w:rPr>
        <w:t>/sin;</w:t>
      </w:r>
    </w:p>
    <w:p w:rsidR="00F92FBE" w:rsidRDefault="00F92FBE" w:rsidP="00F92FBE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proporzioni incongruenti tra le parti delle lettere;</w:t>
      </w:r>
    </w:p>
    <w:p w:rsidR="00F92FBE" w:rsidRDefault="00F92FBE" w:rsidP="00F92FBE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lettere irriconoscibili/illeggibili.</w:t>
      </w:r>
    </w:p>
    <w:p w:rsidR="00F92FBE" w:rsidRDefault="00F92FBE" w:rsidP="00F92FBE">
      <w:pPr>
        <w:rPr>
          <w:rFonts w:ascii="Century Gothic" w:hAnsi="Century Gothic"/>
        </w:rPr>
      </w:pPr>
    </w:p>
    <w:p w:rsidR="00F92FBE" w:rsidRDefault="00F92FBE" w:rsidP="00F92FBE">
      <w:pPr>
        <w:rPr>
          <w:rFonts w:ascii="Century Gothic" w:hAnsi="Century Gothic"/>
        </w:rPr>
      </w:pPr>
      <w:r>
        <w:rPr>
          <w:rFonts w:ascii="Century Gothic" w:hAnsi="Century Gothic"/>
        </w:rPr>
        <w:t>Velocità</w:t>
      </w:r>
    </w:p>
    <w:p w:rsidR="00F92FBE" w:rsidRDefault="00F92FBE" w:rsidP="00F92FBE">
      <w:pPr>
        <w:pStyle w:val="Paragrafoelenco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tempo in</w:t>
      </w:r>
      <w:r w:rsidR="00FB0944">
        <w:rPr>
          <w:rFonts w:ascii="Century Gothic" w:hAnsi="Century Gothic"/>
        </w:rPr>
        <w:t>a</w:t>
      </w:r>
      <w:r>
        <w:rPr>
          <w:rFonts w:ascii="Century Gothic" w:hAnsi="Century Gothic"/>
        </w:rPr>
        <w:t>d</w:t>
      </w:r>
      <w:r w:rsidR="00FB0944">
        <w:rPr>
          <w:rFonts w:ascii="Century Gothic" w:hAnsi="Century Gothic"/>
        </w:rPr>
        <w:t>e</w:t>
      </w:r>
      <w:r>
        <w:rPr>
          <w:rFonts w:ascii="Century Gothic" w:hAnsi="Century Gothic"/>
        </w:rPr>
        <w:t>guato x riprodurre la frase standard</w:t>
      </w:r>
    </w:p>
    <w:p w:rsidR="00F92FBE" w:rsidRDefault="00F92FBE" w:rsidP="00F92FBE">
      <w:pPr>
        <w:rPr>
          <w:rFonts w:ascii="Century Gothic" w:hAnsi="Century Gothic"/>
        </w:rPr>
      </w:pPr>
    </w:p>
    <w:p w:rsidR="00F92FBE" w:rsidRDefault="00F92FBE" w:rsidP="00F92FBE">
      <w:pPr>
        <w:rPr>
          <w:rFonts w:ascii="Century Gothic" w:hAnsi="Century Gothic"/>
        </w:rPr>
      </w:pPr>
      <w:r>
        <w:rPr>
          <w:rFonts w:ascii="Century Gothic" w:hAnsi="Century Gothic"/>
        </w:rPr>
        <w:t>Difficoltà posturali e motorie</w:t>
      </w:r>
    </w:p>
    <w:p w:rsidR="00F92FBE" w:rsidRDefault="00F92FBE" w:rsidP="00F92FBE">
      <w:pPr>
        <w:pStyle w:val="Paragrafoelenco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tipo di prensione;</w:t>
      </w:r>
    </w:p>
    <w:p w:rsidR="00F92FBE" w:rsidRDefault="00F92FBE" w:rsidP="00F92FBE">
      <w:pPr>
        <w:pStyle w:val="Paragrafoelenco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postura generale.</w:t>
      </w:r>
    </w:p>
    <w:p w:rsidR="00F92FBE" w:rsidRPr="00F92FBE" w:rsidRDefault="00F92FBE" w:rsidP="00F92FBE">
      <w:pPr>
        <w:rPr>
          <w:rFonts w:ascii="Century Gothic" w:hAnsi="Century Gothic"/>
        </w:rPr>
      </w:pPr>
    </w:p>
    <w:p w:rsidR="00F92FBE" w:rsidRDefault="00F92FBE">
      <w:pPr>
        <w:rPr>
          <w:rFonts w:ascii="Century Gothic" w:hAnsi="Century Gothic"/>
        </w:rPr>
      </w:pPr>
      <w:r>
        <w:rPr>
          <w:rFonts w:ascii="Century Gothic" w:hAnsi="Century Gothic"/>
        </w:rPr>
        <w:t>Dall’elenco dei parametri in</w:t>
      </w:r>
      <w:r w:rsidR="009528F2">
        <w:rPr>
          <w:rFonts w:ascii="Century Gothic" w:hAnsi="Century Gothic"/>
        </w:rPr>
        <w:t>di</w:t>
      </w:r>
      <w:r>
        <w:rPr>
          <w:rFonts w:ascii="Century Gothic" w:hAnsi="Century Gothic"/>
        </w:rPr>
        <w:t>cati</w:t>
      </w:r>
      <w:r w:rsidR="009528F2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 che </w:t>
      </w:r>
      <w:r w:rsidR="009528F2">
        <w:rPr>
          <w:rFonts w:ascii="Century Gothic" w:hAnsi="Century Gothic"/>
        </w:rPr>
        <w:t xml:space="preserve">per psicologi, neurologi e logopedisti, </w:t>
      </w:r>
      <w:r>
        <w:rPr>
          <w:rFonts w:ascii="Century Gothic" w:hAnsi="Century Gothic"/>
        </w:rPr>
        <w:t>definirebbero la disgrafia emergo</w:t>
      </w:r>
      <w:r w:rsidR="009528F2">
        <w:rPr>
          <w:rFonts w:ascii="Century Gothic" w:hAnsi="Century Gothic"/>
        </w:rPr>
        <w:t>n</w:t>
      </w:r>
      <w:r>
        <w:rPr>
          <w:rFonts w:ascii="Century Gothic" w:hAnsi="Century Gothic"/>
        </w:rPr>
        <w:t>o numerosi parametri che i grafologi valutano</w:t>
      </w:r>
      <w:r w:rsidR="009528F2">
        <w:rPr>
          <w:rFonts w:ascii="Century Gothic" w:hAnsi="Century Gothic"/>
        </w:rPr>
        <w:t xml:space="preserve"> come categorie grafologiche e quindi non come anomalie motorie bensì </w:t>
      </w:r>
      <w:r>
        <w:rPr>
          <w:rFonts w:ascii="Century Gothic" w:hAnsi="Century Gothic"/>
        </w:rPr>
        <w:t xml:space="preserve"> come elementi imprescindibili nello sviluppo grafo motorio</w:t>
      </w:r>
      <w:r w:rsidR="009528F2">
        <w:rPr>
          <w:rFonts w:ascii="Century Gothic" w:hAnsi="Century Gothic"/>
        </w:rPr>
        <w:t>. Questi parametri, definiti patologici in ambio neurologico e psicologico</w:t>
      </w:r>
      <w:r>
        <w:rPr>
          <w:rFonts w:ascii="Century Gothic" w:hAnsi="Century Gothic"/>
        </w:rPr>
        <w:t>, vengono considerati</w:t>
      </w:r>
      <w:r w:rsidR="009528F2">
        <w:rPr>
          <w:rFonts w:ascii="Century Gothic" w:hAnsi="Century Gothic"/>
        </w:rPr>
        <w:t>, in ambito grafologico, elementi caratterizzanti,</w:t>
      </w:r>
      <w:r>
        <w:rPr>
          <w:rFonts w:ascii="Century Gothic" w:hAnsi="Century Gothic"/>
        </w:rPr>
        <w:t xml:space="preserve"> individualizzanti</w:t>
      </w:r>
      <w:r w:rsidR="009528F2">
        <w:rPr>
          <w:rFonts w:ascii="Century Gothic" w:hAnsi="Century Gothic"/>
        </w:rPr>
        <w:t xml:space="preserve"> propri dell’evoluzione dell’automatismo grafo motorio oltre a costituire elementi </w:t>
      </w:r>
      <w:r>
        <w:rPr>
          <w:rFonts w:ascii="Century Gothic" w:hAnsi="Century Gothic"/>
        </w:rPr>
        <w:t xml:space="preserve"> proiettivi di specifiche caratteristiche </w:t>
      </w:r>
      <w:r w:rsidR="009528F2">
        <w:rPr>
          <w:rFonts w:ascii="Century Gothic" w:hAnsi="Century Gothic"/>
        </w:rPr>
        <w:t xml:space="preserve">riferibili alle caratteristiche </w:t>
      </w:r>
      <w:r>
        <w:rPr>
          <w:rFonts w:ascii="Century Gothic" w:hAnsi="Century Gothic"/>
        </w:rPr>
        <w:t>di personalità</w:t>
      </w:r>
      <w:r w:rsidR="009528F2">
        <w:rPr>
          <w:rFonts w:ascii="Century Gothic" w:hAnsi="Century Gothic"/>
        </w:rPr>
        <w:t xml:space="preserve"> del soggetto</w:t>
      </w:r>
      <w:r>
        <w:rPr>
          <w:rFonts w:ascii="Century Gothic" w:hAnsi="Century Gothic"/>
        </w:rPr>
        <w:t xml:space="preserve">.  </w:t>
      </w:r>
    </w:p>
    <w:p w:rsidR="00F92FBE" w:rsidRDefault="00F92FB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Tenuto conto che l’obiettivo </w:t>
      </w:r>
      <w:r w:rsidR="00A17972">
        <w:rPr>
          <w:rFonts w:ascii="Century Gothic" w:hAnsi="Century Gothic"/>
        </w:rPr>
        <w:t xml:space="preserve">che si pone l’intervento </w:t>
      </w:r>
      <w:proofErr w:type="spellStart"/>
      <w:r w:rsidR="00A17972">
        <w:rPr>
          <w:rFonts w:ascii="Century Gothic" w:hAnsi="Century Gothic"/>
        </w:rPr>
        <w:t>ablitativo</w:t>
      </w:r>
      <w:proofErr w:type="spellEnd"/>
      <w:r w:rsidR="00A17972">
        <w:rPr>
          <w:rFonts w:ascii="Century Gothic" w:hAnsi="Century Gothic"/>
        </w:rPr>
        <w:t xml:space="preserve"> finalizzato al recupero della disgrafia  nell’ambito dell’intervento sui DSA è quello di rendere la grafia il più uniforme </w:t>
      </w:r>
      <w:r w:rsidR="009528F2">
        <w:rPr>
          <w:rFonts w:ascii="Century Gothic" w:hAnsi="Century Gothic"/>
        </w:rPr>
        <w:t xml:space="preserve">al modello scolastico di riferimento oltre che </w:t>
      </w:r>
      <w:r w:rsidR="00A17972">
        <w:rPr>
          <w:rFonts w:ascii="Century Gothic" w:hAnsi="Century Gothic"/>
        </w:rPr>
        <w:t xml:space="preserve"> leggibile mi sorge la domanda su quanto </w:t>
      </w:r>
      <w:r>
        <w:rPr>
          <w:rFonts w:ascii="Century Gothic" w:hAnsi="Century Gothic"/>
        </w:rPr>
        <w:t xml:space="preserve"> </w:t>
      </w:r>
      <w:r w:rsidR="00A17972">
        <w:rPr>
          <w:rFonts w:ascii="Century Gothic" w:hAnsi="Century Gothic"/>
        </w:rPr>
        <w:t xml:space="preserve">sia auspicabile intervenire in fase evolutiva inducendo il bambino ad un’acquisizione di abilità rigida </w:t>
      </w:r>
      <w:r w:rsidR="00D1056E">
        <w:rPr>
          <w:rFonts w:ascii="Century Gothic" w:hAnsi="Century Gothic"/>
        </w:rPr>
        <w:t>che riduce lo spazio d’individualizzazione del gesto oltre che della personalità.</w:t>
      </w:r>
    </w:p>
    <w:p w:rsidR="00D1056E" w:rsidRPr="00F92FBE" w:rsidRDefault="00D105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Mi domando infine quanto sia auspicabile </w:t>
      </w:r>
    </w:p>
    <w:p w:rsidR="001A3ACC" w:rsidRDefault="001A3ACC">
      <w:pPr>
        <w:rPr>
          <w:rFonts w:ascii="Century Gothic" w:hAnsi="Century Gothic"/>
        </w:rPr>
      </w:pPr>
      <w:r w:rsidRPr="00F92FBE">
        <w:rPr>
          <w:rFonts w:ascii="Century Gothic" w:hAnsi="Century Gothic"/>
        </w:rPr>
        <w:t>Oltre alla genericità dei criteri che definiscono il disturbo nella pratica accade che i bambini “che scrivono male” e cioè con una scrittura valutata esteticamente non idonea secondo i criteri soggettivi delle insegnanti  vengano inviati agli specialisti per effettuare una diagnosi con la relativa certificazione prevista per legge oltre a</w:t>
      </w:r>
      <w:r w:rsidR="00FB0944">
        <w:rPr>
          <w:rFonts w:ascii="Century Gothic" w:hAnsi="Century Gothic"/>
        </w:rPr>
        <w:t xml:space="preserve">ll’indicazione dei </w:t>
      </w:r>
      <w:r w:rsidRPr="00F92FBE">
        <w:rPr>
          <w:rFonts w:ascii="Century Gothic" w:hAnsi="Century Gothic"/>
        </w:rPr>
        <w:t xml:space="preserve"> successivi  interventi abilitativi.</w:t>
      </w:r>
    </w:p>
    <w:p w:rsidR="00FB0944" w:rsidRDefault="00FB0944">
      <w:pPr>
        <w:rPr>
          <w:rFonts w:ascii="Century Gothic" w:hAnsi="Century Gothic"/>
        </w:rPr>
      </w:pPr>
    </w:p>
    <w:p w:rsidR="00FB0944" w:rsidRDefault="00FB0944">
      <w:pPr>
        <w:rPr>
          <w:rFonts w:ascii="Century Gothic" w:hAnsi="Century Gothic"/>
        </w:rPr>
      </w:pPr>
    </w:p>
    <w:p w:rsidR="00FB0944" w:rsidRPr="00F92FBE" w:rsidRDefault="00FB0944">
      <w:pPr>
        <w:rPr>
          <w:rFonts w:ascii="Century Gothic" w:hAnsi="Century Gothic"/>
        </w:rPr>
      </w:pPr>
    </w:p>
    <w:p w:rsidR="001A3ACC" w:rsidRDefault="001A3ACC"/>
    <w:p w:rsidR="00C265CE" w:rsidRDefault="00C265CE"/>
    <w:p w:rsidR="00315090" w:rsidRDefault="00315090"/>
    <w:sectPr w:rsidR="00315090" w:rsidSect="005F5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7BC"/>
    <w:multiLevelType w:val="hybridMultilevel"/>
    <w:tmpl w:val="0F301D6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A4A9C"/>
    <w:multiLevelType w:val="hybridMultilevel"/>
    <w:tmpl w:val="26CE25E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C232E9"/>
    <w:multiLevelType w:val="hybridMultilevel"/>
    <w:tmpl w:val="F798406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DA5670"/>
    <w:multiLevelType w:val="hybridMultilevel"/>
    <w:tmpl w:val="87F414F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792D35"/>
    <w:multiLevelType w:val="hybridMultilevel"/>
    <w:tmpl w:val="F9E092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315090"/>
    <w:rsid w:val="001A3ACC"/>
    <w:rsid w:val="002018EC"/>
    <w:rsid w:val="00291838"/>
    <w:rsid w:val="002E6615"/>
    <w:rsid w:val="002F7D34"/>
    <w:rsid w:val="00315090"/>
    <w:rsid w:val="004347DA"/>
    <w:rsid w:val="005D3320"/>
    <w:rsid w:val="005F5631"/>
    <w:rsid w:val="00840053"/>
    <w:rsid w:val="009528F2"/>
    <w:rsid w:val="00A17972"/>
    <w:rsid w:val="00C265CE"/>
    <w:rsid w:val="00D1056E"/>
    <w:rsid w:val="00EE34A6"/>
    <w:rsid w:val="00EF37FD"/>
    <w:rsid w:val="00F175D2"/>
    <w:rsid w:val="00F92FBE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32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3320"/>
    <w:pPr>
      <w:keepNext/>
      <w:jc w:val="center"/>
      <w:outlineLvl w:val="0"/>
    </w:pPr>
    <w:rPr>
      <w:rFonts w:ascii="Century Gothic" w:eastAsia="Arial Unicode MS" w:hAnsi="Century Gothic" w:cs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320"/>
    <w:pPr>
      <w:keepNext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CCFFFF"/>
      <w:jc w:val="center"/>
      <w:outlineLvl w:val="1"/>
    </w:pPr>
    <w:rPr>
      <w:rFonts w:ascii="Century Gothic" w:eastAsia="Arial Unicode MS" w:hAnsi="Century Gothic" w:cs="Arial Unicode MS"/>
      <w:b/>
      <w:bCs/>
      <w:color w:val="333399"/>
      <w:sz w:val="16"/>
    </w:rPr>
  </w:style>
  <w:style w:type="paragraph" w:styleId="Titolo3">
    <w:name w:val="heading 3"/>
    <w:basedOn w:val="Normale"/>
    <w:next w:val="Normale"/>
    <w:link w:val="Titolo3Carattere"/>
    <w:qFormat/>
    <w:rsid w:val="005D3320"/>
    <w:pPr>
      <w:keepNext/>
      <w:jc w:val="right"/>
      <w:outlineLvl w:val="2"/>
    </w:pPr>
    <w:rPr>
      <w:rFonts w:ascii="Century Gothic" w:eastAsia="Arial Unicode MS" w:hAnsi="Century Gothic" w:cs="Arial Unicode MS"/>
      <w:b/>
      <w:bCs/>
      <w:color w:val="333399"/>
    </w:rPr>
  </w:style>
  <w:style w:type="paragraph" w:styleId="Titolo4">
    <w:name w:val="heading 4"/>
    <w:basedOn w:val="Normale"/>
    <w:next w:val="Normale"/>
    <w:link w:val="Titolo4Carattere"/>
    <w:qFormat/>
    <w:rsid w:val="005D3320"/>
    <w:pPr>
      <w:keepNext/>
      <w:jc w:val="center"/>
      <w:outlineLvl w:val="3"/>
    </w:pPr>
    <w:rPr>
      <w:rFonts w:ascii="Century Gothic" w:eastAsia="Arial Unicode MS" w:hAnsi="Century Gothic" w:cs="Arial Unicode MS"/>
      <w:b/>
      <w:bCs/>
      <w:color w:val="333399"/>
    </w:rPr>
  </w:style>
  <w:style w:type="paragraph" w:styleId="Titolo5">
    <w:name w:val="heading 5"/>
    <w:basedOn w:val="Normale"/>
    <w:next w:val="Normale"/>
    <w:link w:val="Titolo5Carattere"/>
    <w:qFormat/>
    <w:rsid w:val="005D3320"/>
    <w:pPr>
      <w:keepNext/>
      <w:outlineLvl w:val="4"/>
    </w:pPr>
    <w:rPr>
      <w:rFonts w:ascii="Century Gothic" w:eastAsia="Arial Unicode MS" w:hAnsi="Century Gothic" w:cs="Arial Unicode MS"/>
      <w:b/>
      <w:bCs/>
      <w:color w:val="333399"/>
      <w:sz w:val="28"/>
    </w:rPr>
  </w:style>
  <w:style w:type="paragraph" w:styleId="Titolo6">
    <w:name w:val="heading 6"/>
    <w:basedOn w:val="Normale"/>
    <w:next w:val="Normale"/>
    <w:link w:val="Titolo6Carattere"/>
    <w:qFormat/>
    <w:rsid w:val="005D3320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5D3320"/>
    <w:pPr>
      <w:keepNext/>
      <w:outlineLvl w:val="6"/>
    </w:pPr>
    <w:rPr>
      <w:rFonts w:ascii="Century Gothic" w:hAnsi="Century Gothic"/>
      <w:b/>
      <w:bCs/>
      <w:sz w:val="16"/>
    </w:rPr>
  </w:style>
  <w:style w:type="paragraph" w:styleId="Titolo8">
    <w:name w:val="heading 8"/>
    <w:basedOn w:val="Normale"/>
    <w:next w:val="Normale"/>
    <w:link w:val="Titolo8Carattere"/>
    <w:qFormat/>
    <w:rsid w:val="005D332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CC"/>
      <w:jc w:val="center"/>
      <w:outlineLvl w:val="7"/>
    </w:pPr>
    <w:rPr>
      <w:rFonts w:ascii="Century Gothic" w:hAnsi="Century Gothic"/>
      <w:b/>
      <w:bCs/>
      <w:caps/>
      <w:shadow/>
      <w:color w:val="800000"/>
      <w:sz w:val="28"/>
    </w:rPr>
  </w:style>
  <w:style w:type="paragraph" w:styleId="Titolo9">
    <w:name w:val="heading 9"/>
    <w:basedOn w:val="Normale"/>
    <w:next w:val="Normale"/>
    <w:link w:val="Titolo9Carattere"/>
    <w:qFormat/>
    <w:rsid w:val="005D332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8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3320"/>
    <w:rPr>
      <w:rFonts w:ascii="Century Gothic" w:eastAsia="Arial Unicode MS" w:hAnsi="Century Gothic" w:cs="Arial Unicode MS"/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5D3320"/>
    <w:rPr>
      <w:rFonts w:ascii="Century Gothic" w:eastAsia="Arial Unicode MS" w:hAnsi="Century Gothic" w:cs="Arial Unicode MS"/>
      <w:b/>
      <w:bCs/>
      <w:color w:val="333399"/>
      <w:sz w:val="16"/>
      <w:szCs w:val="24"/>
      <w:shd w:val="clear" w:color="auto" w:fill="CCFFFF"/>
    </w:rPr>
  </w:style>
  <w:style w:type="character" w:customStyle="1" w:styleId="Titolo3Carattere">
    <w:name w:val="Titolo 3 Carattere"/>
    <w:basedOn w:val="Carpredefinitoparagrafo"/>
    <w:link w:val="Titolo3"/>
    <w:rsid w:val="005D3320"/>
    <w:rPr>
      <w:rFonts w:ascii="Century Gothic" w:eastAsia="Arial Unicode MS" w:hAnsi="Century Gothic" w:cs="Arial Unicode MS"/>
      <w:b/>
      <w:bCs/>
      <w:color w:val="333399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D3320"/>
    <w:rPr>
      <w:rFonts w:ascii="Century Gothic" w:eastAsia="Arial Unicode MS" w:hAnsi="Century Gothic" w:cs="Arial Unicode MS"/>
      <w:b/>
      <w:bCs/>
      <w:color w:val="333399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5D3320"/>
    <w:rPr>
      <w:rFonts w:ascii="Century Gothic" w:eastAsia="Arial Unicode MS" w:hAnsi="Century Gothic" w:cs="Arial Unicode MS"/>
      <w:b/>
      <w:bCs/>
      <w:color w:val="333399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rsid w:val="005D3320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D3320"/>
    <w:rPr>
      <w:rFonts w:ascii="Century Gothic" w:hAnsi="Century Gothic"/>
      <w:b/>
      <w:bCs/>
      <w:sz w:val="16"/>
      <w:szCs w:val="24"/>
    </w:rPr>
  </w:style>
  <w:style w:type="character" w:customStyle="1" w:styleId="Titolo8Carattere">
    <w:name w:val="Titolo 8 Carattere"/>
    <w:basedOn w:val="Carpredefinitoparagrafo"/>
    <w:link w:val="Titolo8"/>
    <w:rsid w:val="005D3320"/>
    <w:rPr>
      <w:rFonts w:ascii="Century Gothic" w:hAnsi="Century Gothic"/>
      <w:b/>
      <w:bCs/>
      <w:caps/>
      <w:shadow/>
      <w:color w:val="800000"/>
      <w:sz w:val="28"/>
      <w:szCs w:val="24"/>
      <w:shd w:val="pct5" w:color="auto" w:fill="FFFFCC"/>
    </w:rPr>
  </w:style>
  <w:style w:type="character" w:customStyle="1" w:styleId="Titolo9Carattere">
    <w:name w:val="Titolo 9 Carattere"/>
    <w:basedOn w:val="Carpredefinitoparagrafo"/>
    <w:link w:val="Titolo9"/>
    <w:rsid w:val="005D3320"/>
    <w:rPr>
      <w:rFonts w:ascii="Century Gothic" w:hAnsi="Century Gothic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5D3320"/>
    <w:pPr>
      <w:jc w:val="center"/>
    </w:pPr>
    <w:rPr>
      <w:rFonts w:ascii="Century Gothic" w:hAnsi="Century Gothic"/>
      <w:b/>
      <w:bCs/>
    </w:rPr>
  </w:style>
  <w:style w:type="paragraph" w:styleId="Titolo">
    <w:name w:val="Title"/>
    <w:basedOn w:val="Normale"/>
    <w:link w:val="TitoloCarattere"/>
    <w:qFormat/>
    <w:rsid w:val="005D3320"/>
    <w:pPr>
      <w:jc w:val="center"/>
    </w:pPr>
    <w:rPr>
      <w:rFonts w:ascii="Century Gothic" w:hAnsi="Century Gothic"/>
      <w:b/>
      <w:bCs/>
    </w:rPr>
  </w:style>
  <w:style w:type="character" w:customStyle="1" w:styleId="TitoloCarattere">
    <w:name w:val="Titolo Carattere"/>
    <w:basedOn w:val="Carpredefinitoparagrafo"/>
    <w:link w:val="Titolo"/>
    <w:rsid w:val="005D3320"/>
    <w:rPr>
      <w:rFonts w:ascii="Century Gothic" w:hAnsi="Century Gothic"/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5D332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5D3320"/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2013-05-15T09:03:00Z</dcterms:created>
  <dcterms:modified xsi:type="dcterms:W3CDTF">2014-03-05T09:01:00Z</dcterms:modified>
</cp:coreProperties>
</file>